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EF84F" w14:textId="542B9EF9" w:rsidR="00AF43F8" w:rsidRDefault="00AF43F8">
      <w:pPr>
        <w:spacing w:after="80"/>
        <w:jc w:val="center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87EA354" wp14:editId="1D4CA46F">
            <wp:extent cx="760095" cy="759460"/>
            <wp:effectExtent l="0" t="0" r="1905" b="2540"/>
            <wp:docPr id="3497415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741506" name="Pictur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60095" cy="75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02D1B" w14:textId="39F6C1A0" w:rsidR="00C055D5" w:rsidRPr="000920AB" w:rsidRDefault="00000000">
      <w:pPr>
        <w:spacing w:after="80"/>
        <w:jc w:val="center"/>
        <w:rPr>
          <w:rFonts w:ascii="Times New Roman" w:hAnsi="Times New Roman" w:cs="Times New Roman"/>
          <w:sz w:val="32"/>
          <w:szCs w:val="32"/>
        </w:rPr>
      </w:pPr>
      <w:r w:rsidRPr="000920AB">
        <w:rPr>
          <w:rFonts w:ascii="Times New Roman" w:hAnsi="Times New Roman" w:cs="Times New Roman"/>
          <w:b/>
          <w:bCs/>
          <w:sz w:val="32"/>
          <w:szCs w:val="32"/>
        </w:rPr>
        <w:t>Ivane Javakhishvili Tbilisi State University</w:t>
      </w:r>
    </w:p>
    <w:p w14:paraId="23EF2C38" w14:textId="77777777" w:rsidR="00C055D5" w:rsidRPr="000920AB" w:rsidRDefault="00000000">
      <w:pPr>
        <w:spacing w:after="80"/>
        <w:jc w:val="center"/>
        <w:rPr>
          <w:rFonts w:ascii="Times New Roman" w:hAnsi="Times New Roman" w:cs="Times New Roman"/>
          <w:sz w:val="32"/>
          <w:szCs w:val="32"/>
        </w:rPr>
      </w:pPr>
      <w:r w:rsidRPr="000920AB">
        <w:rPr>
          <w:rFonts w:ascii="Times New Roman" w:hAnsi="Times New Roman" w:cs="Times New Roman"/>
          <w:sz w:val="32"/>
          <w:szCs w:val="32"/>
        </w:rPr>
        <w:t xml:space="preserve">Vocational Education </w:t>
      </w:r>
      <w:proofErr w:type="spellStart"/>
      <w:r w:rsidRPr="000920AB">
        <w:rPr>
          <w:rFonts w:ascii="Times New Roman" w:hAnsi="Times New Roman" w:cs="Times New Roman"/>
          <w:sz w:val="32"/>
          <w:szCs w:val="32"/>
        </w:rPr>
        <w:t>Programme</w:t>
      </w:r>
      <w:proofErr w:type="spellEnd"/>
    </w:p>
    <w:p w14:paraId="298017CB" w14:textId="77777777" w:rsidR="00C055D5" w:rsidRPr="000920AB" w:rsidRDefault="00000000">
      <w:pPr>
        <w:spacing w:after="480"/>
        <w:jc w:val="center"/>
        <w:rPr>
          <w:rFonts w:ascii="Times New Roman" w:hAnsi="Times New Roman" w:cs="Times New Roman"/>
          <w:sz w:val="32"/>
          <w:szCs w:val="32"/>
        </w:rPr>
      </w:pPr>
      <w:r w:rsidRPr="000920AB">
        <w:rPr>
          <w:rFonts w:ascii="Times New Roman" w:hAnsi="Times New Roman" w:cs="Times New Roman"/>
          <w:b/>
          <w:bCs/>
          <w:sz w:val="32"/>
          <w:szCs w:val="32"/>
        </w:rPr>
        <w:t>Warehousing</w:t>
      </w:r>
    </w:p>
    <w:p w14:paraId="321D8A1C" w14:textId="77777777" w:rsidR="00C055D5" w:rsidRPr="000920AB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0920AB">
        <w:rPr>
          <w:rFonts w:ascii="Times New Roman" w:hAnsi="Times New Roman" w:cs="Times New Roman"/>
          <w:color w:val="auto"/>
          <w:sz w:val="22"/>
          <w:szCs w:val="22"/>
        </w:rPr>
        <w:t>Contact Information</w:t>
      </w:r>
    </w:p>
    <w:p w14:paraId="01DA68A3" w14:textId="77777777" w:rsidR="00B11D74" w:rsidRPr="006E2CF4" w:rsidRDefault="00B11D74" w:rsidP="00B11D74">
      <w:pPr>
        <w:spacing w:before="60" w:after="6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2 University Street</w:t>
      </w:r>
      <w:r>
        <w:rPr>
          <w:rFonts w:ascii="Times New Roman" w:hAnsi="Times New Roman" w:cs="Times New Roman"/>
        </w:rPr>
        <w:t>,</w:t>
      </w:r>
      <w:r w:rsidRPr="00092C0A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City of </w:t>
      </w:r>
      <w:r w:rsidRPr="006E2CF4">
        <w:rPr>
          <w:rFonts w:ascii="Times New Roman" w:hAnsi="Times New Roman" w:cs="Times New Roman"/>
        </w:rPr>
        <w:t>Tbilisi</w:t>
      </w:r>
      <w:r>
        <w:rPr>
          <w:rFonts w:ascii="Times New Roman" w:hAnsi="Times New Roman" w:cs="Times New Roman"/>
        </w:rPr>
        <w:t>,</w:t>
      </w:r>
      <w:r w:rsidRPr="00092C0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Georgia</w:t>
      </w:r>
    </w:p>
    <w:p w14:paraId="32ECDC67" w14:textId="77777777" w:rsidR="00B11D74" w:rsidRDefault="00B11D74" w:rsidP="00B11D74">
      <w:pPr>
        <w:spacing w:before="60" w:after="6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8 Nikea II Lane</w:t>
      </w:r>
      <w:r>
        <w:rPr>
          <w:rFonts w:ascii="Times New Roman" w:hAnsi="Times New Roman" w:cs="Times New Roman"/>
        </w:rPr>
        <w:t>,</w:t>
      </w:r>
      <w:r w:rsidRPr="00092C0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City of </w:t>
      </w:r>
      <w:r w:rsidRPr="006E2CF4">
        <w:rPr>
          <w:rFonts w:ascii="Times New Roman" w:hAnsi="Times New Roman" w:cs="Times New Roman"/>
        </w:rPr>
        <w:t>Kutaisi</w:t>
      </w:r>
      <w:r>
        <w:rPr>
          <w:rFonts w:ascii="Times New Roman" w:hAnsi="Times New Roman" w:cs="Times New Roman"/>
        </w:rPr>
        <w:t>, Georgia</w:t>
      </w:r>
    </w:p>
    <w:p w14:paraId="43D0352F" w14:textId="77777777" w:rsidR="00B11D74" w:rsidRPr="00092C0A" w:rsidRDefault="00B11D74" w:rsidP="00B11D74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>
        <w:rPr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Phone</w:t>
      </w:r>
      <w:r w:rsidRPr="00092C0A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: 032 2 25 04 84</w:t>
      </w:r>
    </w:p>
    <w:p w14:paraId="25952DC8" w14:textId="77777777" w:rsidR="00B11D74" w:rsidRDefault="00B11D74" w:rsidP="00B11D74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092C0A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E-mail.: </w:t>
      </w:r>
      <w:hyperlink r:id="rId6" w:history="1">
        <w:r w:rsidRPr="00EF4DFE">
          <w:rPr>
            <w:rStyle w:val="Hyperlink"/>
            <w:rFonts w:ascii="Times New Roman" w:hAnsi="Times New Roman" w:cs="Times New Roman"/>
            <w:b w:val="0"/>
            <w:bCs w:val="0"/>
            <w:sz w:val="22"/>
            <w:szCs w:val="22"/>
          </w:rPr>
          <w:t>cve@tsu.ge</w:t>
        </w:r>
      </w:hyperlink>
    </w:p>
    <w:p w14:paraId="670A2619" w14:textId="77777777" w:rsidR="00B11D74" w:rsidRPr="00092C0A" w:rsidRDefault="00B11D74" w:rsidP="00B11D74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Webpage: </w:t>
      </w:r>
      <w:hyperlink r:id="rId7" w:history="1">
        <w:r w:rsidRPr="00EF4DFE">
          <w:rPr>
            <w:rStyle w:val="Hyperlink"/>
            <w:rFonts w:ascii="Times New Roman" w:hAnsi="Times New Roman" w:cs="Times New Roman"/>
            <w:b w:val="0"/>
            <w:bCs w:val="0"/>
            <w:sz w:val="22"/>
            <w:szCs w:val="22"/>
          </w:rPr>
          <w:t>https://www.tsu.ge/en/vocational-center</w:t>
        </w:r>
      </w:hyperlink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</w:t>
      </w:r>
    </w:p>
    <w:p w14:paraId="0B648220" w14:textId="77777777" w:rsidR="00B11D74" w:rsidRPr="00494A1D" w:rsidRDefault="00B11D74" w:rsidP="00B11D74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092C0A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Facebook.: </w:t>
      </w:r>
      <w:hyperlink r:id="rId8" w:history="1">
        <w:r w:rsidRPr="00EF4DFE">
          <w:rPr>
            <w:rStyle w:val="Hyperlink"/>
            <w:rFonts w:ascii="Times New Roman" w:hAnsi="Times New Roman" w:cs="Times New Roman"/>
            <w:b w:val="0"/>
            <w:bCs w:val="0"/>
            <w:sz w:val="22"/>
            <w:szCs w:val="22"/>
          </w:rPr>
          <w:t>www.fb.com/TSUVET</w:t>
        </w:r>
      </w:hyperlink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</w:t>
      </w:r>
    </w:p>
    <w:p w14:paraId="5CD1486D" w14:textId="77777777" w:rsidR="00C055D5" w:rsidRPr="000920AB" w:rsidRDefault="00C055D5">
      <w:pPr>
        <w:spacing w:after="60"/>
        <w:rPr>
          <w:rFonts w:ascii="Times New Roman" w:hAnsi="Times New Roman" w:cs="Times New Roman"/>
        </w:rPr>
      </w:pPr>
    </w:p>
    <w:p w14:paraId="63D468AB" w14:textId="77777777" w:rsidR="00C055D5" w:rsidRPr="000920AB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proofErr w:type="spellStart"/>
      <w:r w:rsidRPr="000920AB">
        <w:rPr>
          <w:rFonts w:ascii="Times New Roman" w:hAnsi="Times New Roman" w:cs="Times New Roman"/>
          <w:color w:val="auto"/>
          <w:sz w:val="22"/>
          <w:szCs w:val="22"/>
        </w:rPr>
        <w:t>Programme</w:t>
      </w:r>
      <w:proofErr w:type="spellEnd"/>
      <w:r w:rsidRPr="000920AB">
        <w:rPr>
          <w:rFonts w:ascii="Times New Roman" w:hAnsi="Times New Roman" w:cs="Times New Roman"/>
          <w:color w:val="auto"/>
          <w:sz w:val="22"/>
          <w:szCs w:val="22"/>
        </w:rPr>
        <w:t xml:space="preserve"> Overview</w:t>
      </w:r>
    </w:p>
    <w:p w14:paraId="66C0579D" w14:textId="4F3929D6" w:rsidR="00C055D5" w:rsidRPr="000920AB" w:rsidRDefault="00000000" w:rsidP="00F84627">
      <w:pPr>
        <w:spacing w:after="160"/>
        <w:jc w:val="both"/>
        <w:rPr>
          <w:rFonts w:ascii="Times New Roman" w:hAnsi="Times New Roman" w:cs="Times New Roman"/>
        </w:rPr>
      </w:pPr>
      <w:r w:rsidRPr="000920AB">
        <w:rPr>
          <w:rFonts w:ascii="Times New Roman" w:hAnsi="Times New Roman" w:cs="Times New Roman"/>
        </w:rPr>
        <w:t xml:space="preserve">The Warehousing </w:t>
      </w:r>
      <w:proofErr w:type="spellStart"/>
      <w:r w:rsidRPr="000920AB">
        <w:rPr>
          <w:rFonts w:ascii="Times New Roman" w:hAnsi="Times New Roman" w:cs="Times New Roman"/>
        </w:rPr>
        <w:t>programme</w:t>
      </w:r>
      <w:proofErr w:type="spellEnd"/>
      <w:r w:rsidRPr="000920AB">
        <w:rPr>
          <w:rFonts w:ascii="Times New Roman" w:hAnsi="Times New Roman" w:cs="Times New Roman"/>
        </w:rPr>
        <w:t xml:space="preserve"> is developed based on the national vocational education standard "Warehousing" (Registration Code: 04.1.1). It aims to prepare competitive professionals for warehouse operations who are capable of efficiently managing goods, documentation</w:t>
      </w:r>
      <w:r w:rsidR="00F84627" w:rsidRPr="000920AB">
        <w:rPr>
          <w:rFonts w:ascii="Times New Roman" w:hAnsi="Times New Roman" w:cs="Times New Roman"/>
        </w:rPr>
        <w:t xml:space="preserve"> </w:t>
      </w:r>
      <w:r w:rsidRPr="000920AB">
        <w:rPr>
          <w:rFonts w:ascii="Times New Roman" w:hAnsi="Times New Roman" w:cs="Times New Roman"/>
        </w:rPr>
        <w:t>and logistics processes</w:t>
      </w:r>
      <w:r w:rsidR="00F84627" w:rsidRPr="000920AB">
        <w:rPr>
          <w:rFonts w:ascii="Times New Roman" w:hAnsi="Times New Roman" w:cs="Times New Roman"/>
        </w:rPr>
        <w:t>,</w:t>
      </w:r>
      <w:r w:rsidRPr="000920AB">
        <w:rPr>
          <w:rFonts w:ascii="Times New Roman" w:hAnsi="Times New Roman" w:cs="Times New Roman"/>
        </w:rPr>
        <w:t xml:space="preserve"> including receiving, storing and dispatching goods, managing inventory, operating warehouse equipment and handling warehouse management systems </w:t>
      </w:r>
      <w:r w:rsidR="00F84627" w:rsidRPr="000920AB">
        <w:rPr>
          <w:rFonts w:ascii="Times New Roman" w:hAnsi="Times New Roman" w:cs="Times New Roman"/>
        </w:rPr>
        <w:t xml:space="preserve">- </w:t>
      </w:r>
      <w:r w:rsidRPr="000920AB">
        <w:rPr>
          <w:rFonts w:ascii="Times New Roman" w:hAnsi="Times New Roman" w:cs="Times New Roman"/>
        </w:rPr>
        <w:t xml:space="preserve">all in compliance with professional ethics, </w:t>
      </w:r>
      <w:proofErr w:type="spellStart"/>
      <w:r w:rsidRPr="000920AB">
        <w:rPr>
          <w:rFonts w:ascii="Times New Roman" w:hAnsi="Times New Roman" w:cs="Times New Roman"/>
        </w:rPr>
        <w:t>labour</w:t>
      </w:r>
      <w:proofErr w:type="spellEnd"/>
      <w:r w:rsidRPr="000920AB">
        <w:rPr>
          <w:rFonts w:ascii="Times New Roman" w:hAnsi="Times New Roman" w:cs="Times New Roman"/>
        </w:rPr>
        <w:t>, safety and environmental standards.</w:t>
      </w:r>
    </w:p>
    <w:p w14:paraId="7BEE06A9" w14:textId="77777777" w:rsidR="00C055D5" w:rsidRPr="000920AB" w:rsidRDefault="00C055D5">
      <w:pPr>
        <w:spacing w:after="60"/>
        <w:rPr>
          <w:rFonts w:ascii="Times New Roman" w:hAnsi="Times New Roman" w:cs="Times New Roman"/>
        </w:rPr>
      </w:pPr>
    </w:p>
    <w:p w14:paraId="2A5F4028" w14:textId="526F9E20" w:rsidR="00C055D5" w:rsidRPr="000920AB" w:rsidRDefault="00000000">
      <w:pPr>
        <w:spacing w:after="100"/>
        <w:rPr>
          <w:rFonts w:ascii="Times New Roman" w:hAnsi="Times New Roman" w:cs="Times New Roman"/>
        </w:rPr>
      </w:pPr>
      <w:r w:rsidRPr="000920AB">
        <w:rPr>
          <w:rFonts w:ascii="Times New Roman" w:hAnsi="Times New Roman" w:cs="Times New Roman"/>
          <w:b/>
          <w:bCs/>
        </w:rPr>
        <w:t>Qualification Awarded:</w:t>
      </w:r>
      <w:r w:rsidR="00B11D74">
        <w:rPr>
          <w:rFonts w:ascii="Times New Roman" w:hAnsi="Times New Roman" w:cs="Times New Roman"/>
        </w:rPr>
        <w:t xml:space="preserve"> </w:t>
      </w:r>
      <w:r w:rsidRPr="000920AB">
        <w:rPr>
          <w:rFonts w:ascii="Times New Roman" w:hAnsi="Times New Roman" w:cs="Times New Roman"/>
        </w:rPr>
        <w:t>Secondary Vocational Qualification in Warehousing</w:t>
      </w:r>
    </w:p>
    <w:p w14:paraId="232D03FE" w14:textId="77777777" w:rsidR="00C055D5" w:rsidRPr="000920AB" w:rsidRDefault="00C055D5">
      <w:pPr>
        <w:spacing w:after="60"/>
        <w:rPr>
          <w:rFonts w:ascii="Times New Roman" w:hAnsi="Times New Roman" w:cs="Times New Roman"/>
        </w:rPr>
      </w:pPr>
    </w:p>
    <w:p w14:paraId="1A292863" w14:textId="77777777" w:rsidR="00B11D74" w:rsidRDefault="00000000" w:rsidP="00B11D74">
      <w:pPr>
        <w:spacing w:after="100"/>
        <w:rPr>
          <w:rFonts w:ascii="Times New Roman" w:hAnsi="Times New Roman" w:cs="Times New Roman"/>
        </w:rPr>
      </w:pPr>
      <w:r w:rsidRPr="000920AB">
        <w:rPr>
          <w:rFonts w:ascii="Times New Roman" w:hAnsi="Times New Roman" w:cs="Times New Roman"/>
        </w:rPr>
        <w:t xml:space="preserve">ISCED Code: 0416 </w:t>
      </w:r>
      <w:r w:rsidR="00AF43F8" w:rsidRPr="000920AB">
        <w:rPr>
          <w:rFonts w:ascii="Times New Roman" w:hAnsi="Times New Roman" w:cs="Times New Roman"/>
        </w:rPr>
        <w:t>-</w:t>
      </w:r>
      <w:r w:rsidRPr="000920AB">
        <w:rPr>
          <w:rFonts w:ascii="Times New Roman" w:hAnsi="Times New Roman" w:cs="Times New Roman"/>
        </w:rPr>
        <w:t xml:space="preserve"> Wholesale and Retail Sales</w:t>
      </w:r>
      <w:r w:rsidR="00B11D74" w:rsidRPr="00B11D74">
        <w:rPr>
          <w:rFonts w:ascii="Times New Roman" w:hAnsi="Times New Roman" w:cs="Times New Roman"/>
        </w:rPr>
        <w:t xml:space="preserve"> </w:t>
      </w:r>
    </w:p>
    <w:p w14:paraId="10FEE95D" w14:textId="37FF2705" w:rsidR="00C055D5" w:rsidRPr="000920AB" w:rsidRDefault="00B11D74">
      <w:pPr>
        <w:spacing w:after="100"/>
        <w:rPr>
          <w:rFonts w:ascii="Times New Roman" w:hAnsi="Times New Roman" w:cs="Times New Roman"/>
        </w:rPr>
      </w:pPr>
      <w:r w:rsidRPr="000920AB">
        <w:rPr>
          <w:rFonts w:ascii="Times New Roman" w:hAnsi="Times New Roman" w:cs="Times New Roman"/>
        </w:rPr>
        <w:t>International Standard Classification of Occupations - ISCO Code: 4321</w:t>
      </w:r>
    </w:p>
    <w:p w14:paraId="1E4B5035" w14:textId="77777777" w:rsidR="00C055D5" w:rsidRPr="000920AB" w:rsidRDefault="00000000">
      <w:pPr>
        <w:spacing w:after="100"/>
        <w:rPr>
          <w:rFonts w:ascii="Times New Roman" w:hAnsi="Times New Roman" w:cs="Times New Roman"/>
        </w:rPr>
      </w:pPr>
      <w:r w:rsidRPr="000920AB">
        <w:rPr>
          <w:rFonts w:ascii="Times New Roman" w:hAnsi="Times New Roman" w:cs="Times New Roman"/>
        </w:rPr>
        <w:t>NQF Level: 4</w:t>
      </w:r>
    </w:p>
    <w:p w14:paraId="4A50B64E" w14:textId="77777777" w:rsidR="00C055D5" w:rsidRPr="000920AB" w:rsidRDefault="00C055D5">
      <w:pPr>
        <w:spacing w:after="60"/>
        <w:rPr>
          <w:rFonts w:ascii="Times New Roman" w:hAnsi="Times New Roman" w:cs="Times New Roman"/>
        </w:rPr>
      </w:pPr>
    </w:p>
    <w:p w14:paraId="156E98E4" w14:textId="77777777" w:rsidR="00C055D5" w:rsidRPr="000920AB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0920AB">
        <w:rPr>
          <w:rFonts w:ascii="Times New Roman" w:hAnsi="Times New Roman" w:cs="Times New Roman"/>
          <w:color w:val="auto"/>
          <w:sz w:val="22"/>
          <w:szCs w:val="22"/>
        </w:rPr>
        <w:t>Admission Requirements</w:t>
      </w:r>
    </w:p>
    <w:p w14:paraId="4EEC3267" w14:textId="77777777" w:rsidR="00C055D5" w:rsidRPr="000920AB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0920AB">
        <w:rPr>
          <w:rFonts w:ascii="Times New Roman" w:hAnsi="Times New Roman" w:cs="Times New Roman"/>
        </w:rPr>
        <w:t>Completion of general secondary education</w:t>
      </w:r>
    </w:p>
    <w:p w14:paraId="56566F82" w14:textId="77777777" w:rsidR="00C055D5" w:rsidRPr="000920AB" w:rsidRDefault="00C055D5">
      <w:pPr>
        <w:spacing w:after="60"/>
        <w:rPr>
          <w:rFonts w:ascii="Times New Roman" w:hAnsi="Times New Roman" w:cs="Times New Roman"/>
        </w:rPr>
      </w:pPr>
    </w:p>
    <w:p w14:paraId="4D00C31D" w14:textId="77777777" w:rsidR="00C055D5" w:rsidRPr="000920AB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proofErr w:type="spellStart"/>
      <w:r w:rsidRPr="000920AB">
        <w:rPr>
          <w:rFonts w:ascii="Times New Roman" w:hAnsi="Times New Roman" w:cs="Times New Roman"/>
          <w:color w:val="auto"/>
          <w:sz w:val="22"/>
          <w:szCs w:val="22"/>
        </w:rPr>
        <w:t>Programme</w:t>
      </w:r>
      <w:proofErr w:type="spellEnd"/>
      <w:r w:rsidRPr="000920AB">
        <w:rPr>
          <w:rFonts w:ascii="Times New Roman" w:hAnsi="Times New Roman" w:cs="Times New Roman"/>
          <w:color w:val="auto"/>
          <w:sz w:val="22"/>
          <w:szCs w:val="22"/>
        </w:rPr>
        <w:t xml:space="preserve"> Structure</w:t>
      </w:r>
    </w:p>
    <w:p w14:paraId="314A172A" w14:textId="77777777" w:rsidR="00C055D5" w:rsidRPr="000920AB" w:rsidRDefault="00000000" w:rsidP="00F84627">
      <w:pPr>
        <w:spacing w:after="160"/>
        <w:jc w:val="both"/>
        <w:rPr>
          <w:rFonts w:ascii="Times New Roman" w:hAnsi="Times New Roman" w:cs="Times New Roman"/>
        </w:rPr>
      </w:pPr>
      <w:r w:rsidRPr="000920AB">
        <w:rPr>
          <w:rFonts w:ascii="Times New Roman" w:hAnsi="Times New Roman" w:cs="Times New Roman"/>
        </w:rPr>
        <w:t xml:space="preserve">The </w:t>
      </w:r>
      <w:proofErr w:type="spellStart"/>
      <w:r w:rsidRPr="000920AB">
        <w:rPr>
          <w:rFonts w:ascii="Times New Roman" w:hAnsi="Times New Roman" w:cs="Times New Roman"/>
        </w:rPr>
        <w:t>programme</w:t>
      </w:r>
      <w:proofErr w:type="spellEnd"/>
      <w:r w:rsidRPr="000920AB">
        <w:rPr>
          <w:rFonts w:ascii="Times New Roman" w:hAnsi="Times New Roman" w:cs="Times New Roman"/>
        </w:rPr>
        <w:t xml:space="preserve"> comprises 90 ECTS credits for Georgian-speaking students (15 months) and 120 ECTS credits for non-Georgian-speaking students (20 months), and includes 3 general modules (9 credits) and 7 professional modules (81 credits):</w:t>
      </w:r>
    </w:p>
    <w:p w14:paraId="026761C1" w14:textId="77777777" w:rsidR="00C055D5" w:rsidRPr="000920AB" w:rsidRDefault="00C055D5">
      <w:pPr>
        <w:spacing w:after="60"/>
        <w:rPr>
          <w:rFonts w:ascii="Times New Roman" w:hAnsi="Times New Roman" w:cs="Times New Roman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1400"/>
        <w:gridCol w:w="2180"/>
        <w:gridCol w:w="1980"/>
      </w:tblGrid>
      <w:tr w:rsidR="00C055D5" w:rsidRPr="000920AB" w14:paraId="37E70B7A" w14:textId="77777777" w:rsidTr="00B11D74">
        <w:trPr>
          <w:tblHeader/>
        </w:trPr>
        <w:tc>
          <w:tcPr>
            <w:tcW w:w="3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9E2F3" w:themeFill="accent1" w:themeFillTint="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1DE521" w14:textId="77777777" w:rsidR="00C055D5" w:rsidRPr="000920AB" w:rsidRDefault="00000000">
            <w:pPr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  <w:b/>
                <w:bCs/>
              </w:rPr>
              <w:t>Module</w:t>
            </w:r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9E2F3" w:themeFill="accent1" w:themeFillTint="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EC0FC9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  <w:b/>
                <w:bCs/>
              </w:rPr>
              <w:t>Credits</w:t>
            </w:r>
          </w:p>
        </w:tc>
        <w:tc>
          <w:tcPr>
            <w:tcW w:w="2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9E2F3" w:themeFill="accent1" w:themeFillTint="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2678F9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  <w:b/>
                <w:bCs/>
              </w:rPr>
              <w:t>Work-based Learning</w:t>
            </w:r>
          </w:p>
        </w:tc>
        <w:tc>
          <w:tcPr>
            <w:tcW w:w="19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9E2F3" w:themeFill="accent1" w:themeFillTint="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FBB1F7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  <w:b/>
                <w:bCs/>
              </w:rPr>
              <w:t>Distance Learning</w:t>
            </w:r>
          </w:p>
        </w:tc>
      </w:tr>
      <w:tr w:rsidR="00C055D5" w:rsidRPr="000920AB" w14:paraId="05172000" w14:textId="77777777" w:rsidTr="00AF43F8">
        <w:tc>
          <w:tcPr>
            <w:tcW w:w="3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B00A62" w14:textId="77777777" w:rsidR="00C055D5" w:rsidRPr="000920AB" w:rsidRDefault="00000000">
            <w:pPr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Information Literacy</w:t>
            </w:r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8B1AE2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931C4E" w14:textId="77777777" w:rsidR="00C055D5" w:rsidRPr="000920AB" w:rsidRDefault="00C055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B1ABC2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Blended</w:t>
            </w:r>
          </w:p>
        </w:tc>
      </w:tr>
      <w:tr w:rsidR="00C055D5" w:rsidRPr="000920AB" w14:paraId="504F0D2B" w14:textId="77777777" w:rsidTr="00AF43F8">
        <w:tc>
          <w:tcPr>
            <w:tcW w:w="3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335067" w14:textId="77777777" w:rsidR="00C055D5" w:rsidRPr="000920AB" w:rsidRDefault="00000000">
            <w:pPr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Entrepreneurship</w:t>
            </w:r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A0664B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813426" w14:textId="77777777" w:rsidR="00C055D5" w:rsidRPr="000920AB" w:rsidRDefault="00C055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BA54AB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Blended</w:t>
            </w:r>
          </w:p>
        </w:tc>
      </w:tr>
      <w:tr w:rsidR="00C055D5" w:rsidRPr="000920AB" w14:paraId="354BA7A0" w14:textId="77777777" w:rsidTr="00AF43F8">
        <w:tc>
          <w:tcPr>
            <w:tcW w:w="3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B91DCA" w14:textId="77777777" w:rsidR="00C055D5" w:rsidRPr="000920AB" w:rsidRDefault="00000000">
            <w:pPr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English Language</w:t>
            </w:r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B888D3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65FA92" w14:textId="77777777" w:rsidR="00C055D5" w:rsidRPr="000920AB" w:rsidRDefault="00C055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4A6685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Blended</w:t>
            </w:r>
          </w:p>
        </w:tc>
      </w:tr>
      <w:tr w:rsidR="00C055D5" w:rsidRPr="000920AB" w14:paraId="7CF64B23" w14:textId="77777777" w:rsidTr="00AF43F8">
        <w:tc>
          <w:tcPr>
            <w:tcW w:w="3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6A7E84" w14:textId="77777777" w:rsidR="00C055D5" w:rsidRPr="000920AB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0920AB">
              <w:rPr>
                <w:rFonts w:ascii="Times New Roman" w:hAnsi="Times New Roman" w:cs="Times New Roman"/>
              </w:rPr>
              <w:t>Organisational</w:t>
            </w:r>
            <w:proofErr w:type="spellEnd"/>
            <w:r w:rsidRPr="000920AB">
              <w:rPr>
                <w:rFonts w:ascii="Times New Roman" w:hAnsi="Times New Roman" w:cs="Times New Roman"/>
              </w:rPr>
              <w:t xml:space="preserve"> Structure and Operations of a Warehouse</w:t>
            </w:r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845C2E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D11C78" w14:textId="77777777" w:rsidR="00C055D5" w:rsidRPr="000920AB" w:rsidRDefault="00C055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3DCD36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Blended</w:t>
            </w:r>
          </w:p>
        </w:tc>
      </w:tr>
      <w:tr w:rsidR="00C055D5" w:rsidRPr="000920AB" w14:paraId="5365C6EA" w14:textId="77777777" w:rsidTr="00AF43F8">
        <w:tc>
          <w:tcPr>
            <w:tcW w:w="3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AD693D" w14:textId="77777777" w:rsidR="00C055D5" w:rsidRPr="000920AB" w:rsidRDefault="00000000">
            <w:pPr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Warehouse-related Legislation, Safety and Environmental Standards</w:t>
            </w:r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AB15D1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709F6E" w14:textId="77777777" w:rsidR="00C055D5" w:rsidRPr="000920AB" w:rsidRDefault="00C055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A13B1E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Blended</w:t>
            </w:r>
          </w:p>
        </w:tc>
      </w:tr>
      <w:tr w:rsidR="00C055D5" w:rsidRPr="000920AB" w14:paraId="77C8434D" w14:textId="77777777" w:rsidTr="00AF43F8">
        <w:tc>
          <w:tcPr>
            <w:tcW w:w="3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8CD0C2" w14:textId="2A5E2CF0" w:rsidR="00C055D5" w:rsidRPr="000920AB" w:rsidRDefault="00000000">
            <w:pPr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Receiving, Storing</w:t>
            </w:r>
            <w:r w:rsidR="00AF43F8" w:rsidRPr="000920AB">
              <w:rPr>
                <w:rFonts w:ascii="Times New Roman" w:hAnsi="Times New Roman" w:cs="Times New Roman"/>
              </w:rPr>
              <w:t xml:space="preserve"> </w:t>
            </w:r>
            <w:r w:rsidRPr="000920AB">
              <w:rPr>
                <w:rFonts w:ascii="Times New Roman" w:hAnsi="Times New Roman" w:cs="Times New Roman"/>
              </w:rPr>
              <w:t>and Dispatching Goods</w:t>
            </w:r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315C78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B55810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0040F1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Blended</w:t>
            </w:r>
          </w:p>
        </w:tc>
      </w:tr>
      <w:tr w:rsidR="00C055D5" w:rsidRPr="000920AB" w14:paraId="5C73F963" w14:textId="77777777" w:rsidTr="00AF43F8">
        <w:tc>
          <w:tcPr>
            <w:tcW w:w="3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CAD496" w14:textId="77777777" w:rsidR="00C055D5" w:rsidRPr="000920AB" w:rsidRDefault="00000000">
            <w:pPr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Internal Transportation and Handling of Goods</w:t>
            </w:r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4A62D1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BDF472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579175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Blended</w:t>
            </w:r>
          </w:p>
        </w:tc>
      </w:tr>
      <w:tr w:rsidR="00C055D5" w:rsidRPr="000920AB" w14:paraId="18D835E4" w14:textId="77777777" w:rsidTr="00AF43F8">
        <w:tc>
          <w:tcPr>
            <w:tcW w:w="3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333A88" w14:textId="77777777" w:rsidR="00C055D5" w:rsidRPr="000920AB" w:rsidRDefault="00000000">
            <w:pPr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Inventory Management and Stock Control</w:t>
            </w:r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595F02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9E7CE8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2ABE6E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Blended</w:t>
            </w:r>
          </w:p>
        </w:tc>
      </w:tr>
      <w:tr w:rsidR="00C055D5" w:rsidRPr="000920AB" w14:paraId="19493F22" w14:textId="77777777" w:rsidTr="00AF43F8">
        <w:tc>
          <w:tcPr>
            <w:tcW w:w="3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981A96" w14:textId="77777777" w:rsidR="00C055D5" w:rsidRPr="000920AB" w:rsidRDefault="00000000">
            <w:pPr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Warehouse Documentation and Management Systems</w:t>
            </w:r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40AD28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3FA802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1D0B59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Blended</w:t>
            </w:r>
          </w:p>
        </w:tc>
      </w:tr>
      <w:tr w:rsidR="00C055D5" w:rsidRPr="000920AB" w14:paraId="7DBE9BCF" w14:textId="77777777" w:rsidTr="00AF43F8">
        <w:tc>
          <w:tcPr>
            <w:tcW w:w="3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07C11D" w14:textId="77777777" w:rsidR="00C055D5" w:rsidRPr="000920AB" w:rsidRDefault="00000000">
            <w:pPr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Use of Warehouse Equipment and Logistics Processes</w:t>
            </w:r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882D23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3842A6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61B737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Blended</w:t>
            </w:r>
          </w:p>
        </w:tc>
      </w:tr>
      <w:tr w:rsidR="00C055D5" w:rsidRPr="000920AB" w14:paraId="4DE01699" w14:textId="77777777" w:rsidTr="00AF43F8">
        <w:tc>
          <w:tcPr>
            <w:tcW w:w="3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6C4472" w14:textId="77777777" w:rsidR="00C055D5" w:rsidRPr="000920AB" w:rsidRDefault="00000000">
            <w:pPr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8A80CA" w14:textId="77777777" w:rsidR="00C055D5" w:rsidRPr="000920A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0920AB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1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7B81C7" w14:textId="77777777" w:rsidR="00C055D5" w:rsidRPr="000920AB" w:rsidRDefault="00C055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2E7234" w14:textId="77777777" w:rsidR="00C055D5" w:rsidRPr="000920AB" w:rsidRDefault="00C055D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8CFC007" w14:textId="77777777" w:rsidR="00C055D5" w:rsidRPr="000920AB" w:rsidRDefault="00C055D5">
      <w:pPr>
        <w:spacing w:after="60"/>
        <w:rPr>
          <w:rFonts w:ascii="Times New Roman" w:hAnsi="Times New Roman" w:cs="Times New Roman"/>
        </w:rPr>
      </w:pPr>
    </w:p>
    <w:p w14:paraId="30A65D4E" w14:textId="77777777" w:rsidR="00C055D5" w:rsidRPr="000920AB" w:rsidRDefault="00C055D5">
      <w:pPr>
        <w:spacing w:after="60"/>
        <w:rPr>
          <w:rFonts w:ascii="Times New Roman" w:hAnsi="Times New Roman" w:cs="Times New Roman"/>
        </w:rPr>
      </w:pPr>
    </w:p>
    <w:p w14:paraId="795638B9" w14:textId="77777777" w:rsidR="00C055D5" w:rsidRPr="000920AB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0920AB">
        <w:rPr>
          <w:rFonts w:ascii="Times New Roman" w:hAnsi="Times New Roman" w:cs="Times New Roman"/>
          <w:color w:val="auto"/>
          <w:sz w:val="22"/>
          <w:szCs w:val="22"/>
        </w:rPr>
        <w:t>Career Opportunities</w:t>
      </w:r>
    </w:p>
    <w:p w14:paraId="7BCB04AB" w14:textId="77777777" w:rsidR="00C055D5" w:rsidRPr="000920AB" w:rsidRDefault="00000000">
      <w:pPr>
        <w:spacing w:after="100"/>
        <w:rPr>
          <w:rFonts w:ascii="Times New Roman" w:hAnsi="Times New Roman" w:cs="Times New Roman"/>
        </w:rPr>
      </w:pPr>
      <w:r w:rsidRPr="000920AB">
        <w:rPr>
          <w:rFonts w:ascii="Times New Roman" w:hAnsi="Times New Roman" w:cs="Times New Roman"/>
        </w:rPr>
        <w:t>Graduates are qualified to work in:</w:t>
      </w:r>
    </w:p>
    <w:p w14:paraId="367F10E1" w14:textId="74324EB6" w:rsidR="00C055D5" w:rsidRPr="000920AB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0920AB">
        <w:rPr>
          <w:rFonts w:ascii="Times New Roman" w:hAnsi="Times New Roman" w:cs="Times New Roman"/>
        </w:rPr>
        <w:t>Logistics terminals and warehouses</w:t>
      </w:r>
      <w:r w:rsidR="00B11D74">
        <w:rPr>
          <w:rFonts w:ascii="Times New Roman" w:hAnsi="Times New Roman" w:cs="Times New Roman"/>
        </w:rPr>
        <w:t>;</w:t>
      </w:r>
    </w:p>
    <w:p w14:paraId="43B74BD9" w14:textId="49028877" w:rsidR="00C055D5" w:rsidRPr="000920AB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0920AB">
        <w:rPr>
          <w:rFonts w:ascii="Times New Roman" w:hAnsi="Times New Roman" w:cs="Times New Roman"/>
        </w:rPr>
        <w:t>Customs and transport companies</w:t>
      </w:r>
      <w:r w:rsidR="00B11D74">
        <w:rPr>
          <w:rFonts w:ascii="Times New Roman" w:hAnsi="Times New Roman" w:cs="Times New Roman"/>
        </w:rPr>
        <w:t>;</w:t>
      </w:r>
    </w:p>
    <w:p w14:paraId="69E5A1F1" w14:textId="013A09E3" w:rsidR="00C055D5" w:rsidRPr="000920AB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0920AB">
        <w:rPr>
          <w:rFonts w:ascii="Times New Roman" w:hAnsi="Times New Roman" w:cs="Times New Roman"/>
        </w:rPr>
        <w:t>Retail and wholesale companies</w:t>
      </w:r>
      <w:r w:rsidR="00B11D74">
        <w:rPr>
          <w:rFonts w:ascii="Times New Roman" w:hAnsi="Times New Roman" w:cs="Times New Roman"/>
        </w:rPr>
        <w:t>;</w:t>
      </w:r>
    </w:p>
    <w:p w14:paraId="298279C9" w14:textId="2A99F5F9" w:rsidR="00C055D5" w:rsidRPr="000920AB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0920AB">
        <w:rPr>
          <w:rFonts w:ascii="Times New Roman" w:hAnsi="Times New Roman" w:cs="Times New Roman"/>
        </w:rPr>
        <w:t>Ports, rail, and air cargo facilities</w:t>
      </w:r>
      <w:r w:rsidR="00B11D74">
        <w:rPr>
          <w:rFonts w:ascii="Times New Roman" w:hAnsi="Times New Roman" w:cs="Times New Roman"/>
        </w:rPr>
        <w:t>;</w:t>
      </w:r>
    </w:p>
    <w:p w14:paraId="0D86E8B1" w14:textId="6F7E2740" w:rsidR="00C055D5" w:rsidRPr="000920AB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0920AB">
        <w:rPr>
          <w:rFonts w:ascii="Times New Roman" w:hAnsi="Times New Roman" w:cs="Times New Roman"/>
        </w:rPr>
        <w:t xml:space="preserve">Supermarkets and distribution </w:t>
      </w:r>
      <w:proofErr w:type="spellStart"/>
      <w:r w:rsidRPr="000920AB">
        <w:rPr>
          <w:rFonts w:ascii="Times New Roman" w:hAnsi="Times New Roman" w:cs="Times New Roman"/>
        </w:rPr>
        <w:t>centres</w:t>
      </w:r>
      <w:proofErr w:type="spellEnd"/>
      <w:r w:rsidR="00B11D74">
        <w:rPr>
          <w:rFonts w:ascii="Times New Roman" w:hAnsi="Times New Roman" w:cs="Times New Roman"/>
        </w:rPr>
        <w:t>.</w:t>
      </w:r>
    </w:p>
    <w:p w14:paraId="0B998B85" w14:textId="77777777" w:rsidR="00C055D5" w:rsidRPr="000920AB" w:rsidRDefault="00C055D5">
      <w:pPr>
        <w:spacing w:after="60"/>
        <w:rPr>
          <w:rFonts w:ascii="Times New Roman" w:hAnsi="Times New Roman" w:cs="Times New Roman"/>
        </w:rPr>
      </w:pPr>
    </w:p>
    <w:p w14:paraId="7C6622E7" w14:textId="77777777" w:rsidR="00C055D5" w:rsidRPr="000920AB" w:rsidRDefault="00C055D5">
      <w:pPr>
        <w:spacing w:after="60"/>
        <w:rPr>
          <w:rFonts w:ascii="Times New Roman" w:hAnsi="Times New Roman" w:cs="Times New Roman"/>
        </w:rPr>
      </w:pPr>
    </w:p>
    <w:p w14:paraId="7555F6D8" w14:textId="77777777" w:rsidR="00C055D5" w:rsidRPr="000920AB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0920AB">
        <w:rPr>
          <w:rFonts w:ascii="Times New Roman" w:hAnsi="Times New Roman" w:cs="Times New Roman"/>
          <w:color w:val="auto"/>
          <w:sz w:val="22"/>
          <w:szCs w:val="22"/>
        </w:rPr>
        <w:t>Learning Outcomes</w:t>
      </w:r>
    </w:p>
    <w:p w14:paraId="7DEBB147" w14:textId="77777777" w:rsidR="00C055D5" w:rsidRPr="000920AB" w:rsidRDefault="00000000">
      <w:pPr>
        <w:spacing w:after="100"/>
        <w:rPr>
          <w:rFonts w:ascii="Times New Roman" w:hAnsi="Times New Roman" w:cs="Times New Roman"/>
        </w:rPr>
      </w:pPr>
      <w:r w:rsidRPr="000920AB">
        <w:rPr>
          <w:rFonts w:ascii="Times New Roman" w:hAnsi="Times New Roman" w:cs="Times New Roman"/>
        </w:rPr>
        <w:t>Graduates will be able to:</w:t>
      </w:r>
    </w:p>
    <w:p w14:paraId="55FCF7E3" w14:textId="5288C87A" w:rsidR="00C055D5" w:rsidRPr="000920AB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0920AB">
        <w:rPr>
          <w:rFonts w:ascii="Times New Roman" w:hAnsi="Times New Roman" w:cs="Times New Roman"/>
        </w:rPr>
        <w:t xml:space="preserve">Describe the </w:t>
      </w:r>
      <w:proofErr w:type="spellStart"/>
      <w:r w:rsidRPr="000920AB">
        <w:rPr>
          <w:rFonts w:ascii="Times New Roman" w:hAnsi="Times New Roman" w:cs="Times New Roman"/>
        </w:rPr>
        <w:t>organisational</w:t>
      </w:r>
      <w:proofErr w:type="spellEnd"/>
      <w:r w:rsidRPr="000920AB">
        <w:rPr>
          <w:rFonts w:ascii="Times New Roman" w:hAnsi="Times New Roman" w:cs="Times New Roman"/>
        </w:rPr>
        <w:t xml:space="preserve"> structure and operations of a warehouse</w:t>
      </w:r>
      <w:r w:rsidR="00B11D74">
        <w:rPr>
          <w:rFonts w:ascii="Times New Roman" w:hAnsi="Times New Roman" w:cs="Times New Roman"/>
        </w:rPr>
        <w:t>;</w:t>
      </w:r>
    </w:p>
    <w:p w14:paraId="64BEAC7C" w14:textId="647FCC1B" w:rsidR="00C055D5" w:rsidRPr="000920AB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0920AB">
        <w:rPr>
          <w:rFonts w:ascii="Times New Roman" w:hAnsi="Times New Roman" w:cs="Times New Roman"/>
        </w:rPr>
        <w:t>Describe warehouse-related legislation, safety, and environmental standards</w:t>
      </w:r>
      <w:r w:rsidR="00B11D74">
        <w:rPr>
          <w:rFonts w:ascii="Times New Roman" w:hAnsi="Times New Roman" w:cs="Times New Roman"/>
        </w:rPr>
        <w:t>;</w:t>
      </w:r>
    </w:p>
    <w:p w14:paraId="01EBF5E8" w14:textId="15C61535" w:rsidR="00C055D5" w:rsidRPr="000920AB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0920AB">
        <w:rPr>
          <w:rFonts w:ascii="Times New Roman" w:hAnsi="Times New Roman" w:cs="Times New Roman"/>
        </w:rPr>
        <w:lastRenderedPageBreak/>
        <w:t>Receive, store, transport, and dispatch goods</w:t>
      </w:r>
      <w:r w:rsidR="00B11D74">
        <w:rPr>
          <w:rFonts w:ascii="Times New Roman" w:hAnsi="Times New Roman" w:cs="Times New Roman"/>
        </w:rPr>
        <w:t>;</w:t>
      </w:r>
    </w:p>
    <w:p w14:paraId="54456520" w14:textId="6B284D38" w:rsidR="00C055D5" w:rsidRPr="000920AB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0920AB">
        <w:rPr>
          <w:rFonts w:ascii="Times New Roman" w:hAnsi="Times New Roman" w:cs="Times New Roman"/>
        </w:rPr>
        <w:t>Manage inventory and monitor stock levels</w:t>
      </w:r>
      <w:r w:rsidR="00B11D74">
        <w:rPr>
          <w:rFonts w:ascii="Times New Roman" w:hAnsi="Times New Roman" w:cs="Times New Roman"/>
        </w:rPr>
        <w:t>;</w:t>
      </w:r>
    </w:p>
    <w:p w14:paraId="05455E0A" w14:textId="04275BAD" w:rsidR="00C055D5" w:rsidRPr="000920AB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0920AB">
        <w:rPr>
          <w:rFonts w:ascii="Times New Roman" w:hAnsi="Times New Roman" w:cs="Times New Roman"/>
        </w:rPr>
        <w:t>Handle warehouse documentation and digital systems</w:t>
      </w:r>
      <w:r w:rsidR="00B11D74">
        <w:rPr>
          <w:rFonts w:ascii="Times New Roman" w:hAnsi="Times New Roman" w:cs="Times New Roman"/>
        </w:rPr>
        <w:t>;</w:t>
      </w:r>
    </w:p>
    <w:p w14:paraId="51354ED8" w14:textId="74F4B8E9" w:rsidR="00C055D5" w:rsidRPr="000920AB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0920AB">
        <w:rPr>
          <w:rFonts w:ascii="Times New Roman" w:hAnsi="Times New Roman" w:cs="Times New Roman"/>
        </w:rPr>
        <w:t>Operate warehouse equipment and carry out logistics processes</w:t>
      </w:r>
      <w:r w:rsidR="00B11D74">
        <w:rPr>
          <w:rFonts w:ascii="Times New Roman" w:hAnsi="Times New Roman" w:cs="Times New Roman"/>
        </w:rPr>
        <w:t>.</w:t>
      </w:r>
    </w:p>
    <w:p w14:paraId="051E8A91" w14:textId="77777777" w:rsidR="00C055D5" w:rsidRPr="000920AB" w:rsidRDefault="00C055D5">
      <w:pPr>
        <w:spacing w:after="60"/>
        <w:rPr>
          <w:rFonts w:ascii="Times New Roman" w:hAnsi="Times New Roman" w:cs="Times New Roman"/>
        </w:rPr>
      </w:pPr>
    </w:p>
    <w:p w14:paraId="7FB684D5" w14:textId="77777777" w:rsidR="00C055D5" w:rsidRPr="000920AB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0920AB">
        <w:rPr>
          <w:rFonts w:ascii="Times New Roman" w:hAnsi="Times New Roman" w:cs="Times New Roman"/>
          <w:color w:val="auto"/>
          <w:sz w:val="22"/>
          <w:szCs w:val="22"/>
        </w:rPr>
        <w:t>Teaching and Assessment</w:t>
      </w:r>
    </w:p>
    <w:p w14:paraId="1812ED5F" w14:textId="6B66C445" w:rsidR="00C055D5" w:rsidRPr="000920AB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0920AB">
        <w:rPr>
          <w:rFonts w:ascii="Times New Roman" w:hAnsi="Times New Roman" w:cs="Times New Roman"/>
        </w:rPr>
        <w:t xml:space="preserve">The </w:t>
      </w:r>
      <w:proofErr w:type="spellStart"/>
      <w:r w:rsidRPr="000920AB">
        <w:rPr>
          <w:rFonts w:ascii="Times New Roman" w:hAnsi="Times New Roman" w:cs="Times New Roman"/>
        </w:rPr>
        <w:t>programme</w:t>
      </w:r>
      <w:proofErr w:type="spellEnd"/>
      <w:r w:rsidRPr="000920AB">
        <w:rPr>
          <w:rFonts w:ascii="Times New Roman" w:hAnsi="Times New Roman" w:cs="Times New Roman"/>
        </w:rPr>
        <w:t xml:space="preserve"> combines theoretical instruction with practical training and supports blended learning delivery</w:t>
      </w:r>
      <w:r w:rsidR="00B11D74">
        <w:rPr>
          <w:rFonts w:ascii="Times New Roman" w:hAnsi="Times New Roman" w:cs="Times New Roman"/>
        </w:rPr>
        <w:t>;</w:t>
      </w:r>
    </w:p>
    <w:p w14:paraId="29291115" w14:textId="60846E32" w:rsidR="00C055D5" w:rsidRPr="000920AB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0920AB">
        <w:rPr>
          <w:rFonts w:ascii="Times New Roman" w:hAnsi="Times New Roman" w:cs="Times New Roman"/>
        </w:rPr>
        <w:t>Assessment is competency-based</w:t>
      </w:r>
      <w:r w:rsidR="00B11D74">
        <w:rPr>
          <w:rFonts w:ascii="Times New Roman" w:hAnsi="Times New Roman" w:cs="Times New Roman"/>
        </w:rPr>
        <w:t>;</w:t>
      </w:r>
    </w:p>
    <w:p w14:paraId="2781159E" w14:textId="538459FE" w:rsidR="00C055D5" w:rsidRPr="000920AB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0920AB">
        <w:rPr>
          <w:rFonts w:ascii="Times New Roman" w:hAnsi="Times New Roman" w:cs="Times New Roman"/>
        </w:rPr>
        <w:t>Both formative and summative assessment methods are applied</w:t>
      </w:r>
      <w:r w:rsidR="00B11D74">
        <w:rPr>
          <w:rFonts w:ascii="Times New Roman" w:hAnsi="Times New Roman" w:cs="Times New Roman"/>
        </w:rPr>
        <w:t>;</w:t>
      </w:r>
    </w:p>
    <w:p w14:paraId="1E2710B6" w14:textId="177D3959" w:rsidR="00C055D5" w:rsidRPr="000920AB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0920AB">
        <w:rPr>
          <w:rFonts w:ascii="Times New Roman" w:hAnsi="Times New Roman" w:cs="Times New Roman"/>
        </w:rPr>
        <w:t>Summative assessment result: Learning outcome confirmed / Learning outcome not confirmed</w:t>
      </w:r>
      <w:r w:rsidR="00B11D74">
        <w:rPr>
          <w:rFonts w:ascii="Times New Roman" w:hAnsi="Times New Roman" w:cs="Times New Roman"/>
        </w:rPr>
        <w:t>.</w:t>
      </w:r>
    </w:p>
    <w:p w14:paraId="5BB8E670" w14:textId="77777777" w:rsidR="00C055D5" w:rsidRPr="000920AB" w:rsidRDefault="00C055D5">
      <w:pPr>
        <w:spacing w:after="60"/>
        <w:rPr>
          <w:rFonts w:ascii="Times New Roman" w:hAnsi="Times New Roman" w:cs="Times New Roman"/>
        </w:rPr>
      </w:pPr>
    </w:p>
    <w:p w14:paraId="5F6D4C19" w14:textId="77777777" w:rsidR="00C055D5" w:rsidRPr="000920AB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0920AB">
        <w:rPr>
          <w:rFonts w:ascii="Times New Roman" w:hAnsi="Times New Roman" w:cs="Times New Roman"/>
          <w:color w:val="auto"/>
          <w:sz w:val="22"/>
          <w:szCs w:val="22"/>
        </w:rPr>
        <w:t>Award of Qualification</w:t>
      </w:r>
    </w:p>
    <w:p w14:paraId="7F0D4D1F" w14:textId="77777777" w:rsidR="00C055D5" w:rsidRPr="000920AB" w:rsidRDefault="00000000">
      <w:pPr>
        <w:spacing w:after="100"/>
        <w:rPr>
          <w:rFonts w:ascii="Times New Roman" w:hAnsi="Times New Roman" w:cs="Times New Roman"/>
        </w:rPr>
      </w:pPr>
      <w:r w:rsidRPr="000920AB">
        <w:rPr>
          <w:rFonts w:ascii="Times New Roman" w:hAnsi="Times New Roman" w:cs="Times New Roman"/>
        </w:rPr>
        <w:t>The qualification is awarded by Ivane Javakhishvili Tbilisi State University upon:</w:t>
      </w:r>
    </w:p>
    <w:p w14:paraId="3C5489A2" w14:textId="3A0DB72A" w:rsidR="00C055D5" w:rsidRPr="000920AB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0920AB">
        <w:rPr>
          <w:rFonts w:ascii="Times New Roman" w:hAnsi="Times New Roman" w:cs="Times New Roman"/>
        </w:rPr>
        <w:t xml:space="preserve">Successful accumulation of at least 90 ECTS credits as specified in the </w:t>
      </w:r>
      <w:proofErr w:type="spellStart"/>
      <w:r w:rsidRPr="000920AB">
        <w:rPr>
          <w:rFonts w:ascii="Times New Roman" w:hAnsi="Times New Roman" w:cs="Times New Roman"/>
        </w:rPr>
        <w:t>programme</w:t>
      </w:r>
      <w:proofErr w:type="spellEnd"/>
      <w:r w:rsidR="00B11D74">
        <w:rPr>
          <w:rFonts w:ascii="Times New Roman" w:hAnsi="Times New Roman" w:cs="Times New Roman"/>
        </w:rPr>
        <w:t>;</w:t>
      </w:r>
    </w:p>
    <w:p w14:paraId="1230F0EF" w14:textId="3B38AA10" w:rsidR="00C055D5" w:rsidRPr="000920AB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0920AB">
        <w:rPr>
          <w:rFonts w:ascii="Times New Roman" w:hAnsi="Times New Roman" w:cs="Times New Roman"/>
        </w:rPr>
        <w:t>Confirmation of all module learning outcomes</w:t>
      </w:r>
      <w:r w:rsidR="00B11D74">
        <w:rPr>
          <w:rFonts w:ascii="Times New Roman" w:hAnsi="Times New Roman" w:cs="Times New Roman"/>
        </w:rPr>
        <w:t>.</w:t>
      </w:r>
    </w:p>
    <w:sectPr w:rsidR="00C055D5" w:rsidRPr="000920AB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FD6C1F"/>
    <w:multiLevelType w:val="hybridMultilevel"/>
    <w:tmpl w:val="5886A290"/>
    <w:lvl w:ilvl="0" w:tplc="E6D868D4">
      <w:start w:val="1"/>
      <w:numFmt w:val="bullet"/>
      <w:lvlText w:val="●"/>
      <w:lvlJc w:val="left"/>
      <w:pPr>
        <w:ind w:left="720" w:hanging="360"/>
      </w:pPr>
    </w:lvl>
    <w:lvl w:ilvl="1" w:tplc="114E24F6">
      <w:start w:val="1"/>
      <w:numFmt w:val="bullet"/>
      <w:lvlText w:val="○"/>
      <w:lvlJc w:val="left"/>
      <w:pPr>
        <w:ind w:left="1440" w:hanging="360"/>
      </w:pPr>
    </w:lvl>
    <w:lvl w:ilvl="2" w:tplc="37643E78">
      <w:start w:val="1"/>
      <w:numFmt w:val="bullet"/>
      <w:lvlText w:val="■"/>
      <w:lvlJc w:val="left"/>
      <w:pPr>
        <w:ind w:left="2160" w:hanging="360"/>
      </w:pPr>
    </w:lvl>
    <w:lvl w:ilvl="3" w:tplc="10002162">
      <w:start w:val="1"/>
      <w:numFmt w:val="bullet"/>
      <w:lvlText w:val="●"/>
      <w:lvlJc w:val="left"/>
      <w:pPr>
        <w:ind w:left="2880" w:hanging="360"/>
      </w:pPr>
    </w:lvl>
    <w:lvl w:ilvl="4" w:tplc="FB8E332C">
      <w:start w:val="1"/>
      <w:numFmt w:val="bullet"/>
      <w:lvlText w:val="○"/>
      <w:lvlJc w:val="left"/>
      <w:pPr>
        <w:ind w:left="3600" w:hanging="360"/>
      </w:pPr>
    </w:lvl>
    <w:lvl w:ilvl="5" w:tplc="B0DEAF0C">
      <w:start w:val="1"/>
      <w:numFmt w:val="bullet"/>
      <w:lvlText w:val="■"/>
      <w:lvlJc w:val="left"/>
      <w:pPr>
        <w:ind w:left="4320" w:hanging="360"/>
      </w:pPr>
    </w:lvl>
    <w:lvl w:ilvl="6" w:tplc="0EF05E74">
      <w:start w:val="1"/>
      <w:numFmt w:val="bullet"/>
      <w:lvlText w:val="●"/>
      <w:lvlJc w:val="left"/>
      <w:pPr>
        <w:ind w:left="5040" w:hanging="360"/>
      </w:pPr>
    </w:lvl>
    <w:lvl w:ilvl="7" w:tplc="F7D0AEF4">
      <w:start w:val="1"/>
      <w:numFmt w:val="bullet"/>
      <w:lvlText w:val="●"/>
      <w:lvlJc w:val="left"/>
      <w:pPr>
        <w:ind w:left="5760" w:hanging="360"/>
      </w:pPr>
    </w:lvl>
    <w:lvl w:ilvl="8" w:tplc="6CF08BF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D7F407B"/>
    <w:multiLevelType w:val="hybridMultilevel"/>
    <w:tmpl w:val="CFAA2E6C"/>
    <w:lvl w:ilvl="0" w:tplc="4AD41DC4">
      <w:start w:val="1"/>
      <w:numFmt w:val="bullet"/>
      <w:lvlText w:val="•"/>
      <w:lvlJc w:val="left"/>
      <w:pPr>
        <w:ind w:left="720" w:hanging="360"/>
      </w:pPr>
    </w:lvl>
    <w:lvl w:ilvl="1" w:tplc="71624002">
      <w:numFmt w:val="decimal"/>
      <w:lvlText w:val=""/>
      <w:lvlJc w:val="left"/>
    </w:lvl>
    <w:lvl w:ilvl="2" w:tplc="F3E41422">
      <w:numFmt w:val="decimal"/>
      <w:lvlText w:val=""/>
      <w:lvlJc w:val="left"/>
    </w:lvl>
    <w:lvl w:ilvl="3" w:tplc="C67AA870">
      <w:numFmt w:val="decimal"/>
      <w:lvlText w:val=""/>
      <w:lvlJc w:val="left"/>
    </w:lvl>
    <w:lvl w:ilvl="4" w:tplc="6F1C1EA0">
      <w:numFmt w:val="decimal"/>
      <w:lvlText w:val=""/>
      <w:lvlJc w:val="left"/>
    </w:lvl>
    <w:lvl w:ilvl="5" w:tplc="35DED246">
      <w:numFmt w:val="decimal"/>
      <w:lvlText w:val=""/>
      <w:lvlJc w:val="left"/>
    </w:lvl>
    <w:lvl w:ilvl="6" w:tplc="3CD40226">
      <w:numFmt w:val="decimal"/>
      <w:lvlText w:val=""/>
      <w:lvlJc w:val="left"/>
    </w:lvl>
    <w:lvl w:ilvl="7" w:tplc="A38001BC">
      <w:numFmt w:val="decimal"/>
      <w:lvlText w:val=""/>
      <w:lvlJc w:val="left"/>
    </w:lvl>
    <w:lvl w:ilvl="8" w:tplc="F608430A">
      <w:numFmt w:val="decimal"/>
      <w:lvlText w:val=""/>
      <w:lvlJc w:val="left"/>
    </w:lvl>
  </w:abstractNum>
  <w:num w:numId="1" w16cid:durableId="1840463049">
    <w:abstractNumId w:val="0"/>
    <w:lvlOverride w:ilvl="0">
      <w:startOverride w:val="1"/>
    </w:lvlOverride>
  </w:num>
  <w:num w:numId="2" w16cid:durableId="93887762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5D5"/>
    <w:rsid w:val="000920AB"/>
    <w:rsid w:val="002E398E"/>
    <w:rsid w:val="0085353E"/>
    <w:rsid w:val="00AF43F8"/>
    <w:rsid w:val="00B11D74"/>
    <w:rsid w:val="00C055D5"/>
    <w:rsid w:val="00EA222E"/>
    <w:rsid w:val="00F8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B1C6C"/>
  <w15:docId w15:val="{3990A83E-20FE-4CCA-938B-90C8B6115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00" w:after="160"/>
      <w:outlineLvl w:val="0"/>
    </w:pPr>
    <w:rPr>
      <w:b/>
      <w:bCs/>
      <w:color w:val="2E75B6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b.com/TSUVE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su.ge/en/vocational-cent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ve@tsu.g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494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Natia Gabrichidze</cp:lastModifiedBy>
  <cp:revision>5</cp:revision>
  <dcterms:created xsi:type="dcterms:W3CDTF">2026-06-15T05:30:00Z</dcterms:created>
  <dcterms:modified xsi:type="dcterms:W3CDTF">2026-09-22T12:52:00Z</dcterms:modified>
</cp:coreProperties>
</file>